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方正黑体_GBK" w:hAnsi="Calibri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方正黑体_GBK" w:hAnsi="Calibri" w:eastAsia="方正黑体_GBK" w:cs="Times New Roman"/>
          <w:sz w:val="32"/>
          <w:szCs w:val="32"/>
        </w:rPr>
        <w:t xml:space="preserve"> </w:t>
      </w:r>
    </w:p>
    <w:p>
      <w:pPr>
        <w:widowControl/>
        <w:spacing w:line="0" w:lineRule="atLeas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滁州市义务教育阶段优质课评选评价指标</w:t>
      </w:r>
    </w:p>
    <w:tbl>
      <w:tblPr>
        <w:tblStyle w:val="4"/>
        <w:tblW w:w="8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978"/>
        <w:gridCol w:w="5893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项目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分项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准备（20）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设计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情分析透彻、具体、有依据。能根据课标、教材和学情分析教学内容，准确确定学习需要。教学目标符合课标，体现学科价值及核心素养的整体联系，陈述具体、明确。教学过程设计符合学生的认知规律，教学活动设计合理，教学策略能支持教学目标的实现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资源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准备的课件、微课、教学网站等教学资源能改变传统的教学模式，支持学生自主、合作、探究，深度学习，信息技术能与教学深度融合。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实施（45）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课堂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组织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导入自然，重点突出，紧扣教学目标；讲授时间放在关键性问题的解决上，学生有充分的自主学习时间；课堂氛围宽松、和谐、安全；学生全身心投入课堂学习中。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课堂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引导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引导学生尽快投入课堂学习；关注学生的思维过程和知识建构过程；激发学习新知识过程中的动态生成，能及时调整教学策略；引导学生在解决问题过程中自己发现问题，解决问题；能够在学生思维最近发展区内提出问题，对学生的思维及时给予有效的引导与点拨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策略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资源能够充分支持课堂上学生的学习；内容的选择支撑教学目标，内容的设计和组织基于问题，符合学生实际，体现学科特点；重点、难点定位准确；教学方法的选择符合教学内容和学生情况；学习活动多样、有效且富有弹性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动态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处理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充分利用学生在学习新知识过程中的动态生成，激发学生的思考和想象；恰当处理实践活动中的动态生成，鼓励学生深入探究。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评价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紧扣教学目标；面向全体学生，量规公平公正，有依据。评价方式多样，评价多元，充分发挥评价的诊断、激励、导向等功能。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效果（20）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达成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90%以上的学生完成既定学习内容，达成了教学目标，并保证一定质量。同时给学生留有空间，学生能够充分发挥主动性和创造性。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效度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学生全身心投入课堂学习，在学习活动中兴趣浓厚，富于想象，思维活跃，且在学科思维、实践能力和情感态度等方面得到发展，体现学科核心素养。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教师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素质（15）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素养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正确理解学科内容所反映的学科价值和思想，并能贯穿于整个教学过程中。能够准确把握学科概念和原理，教学过程中无科学性错误。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</w:t>
            </w:r>
          </w:p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素养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能够准确理解学生心理，始终坚持以生为本的教育理念，亲和力强，富有激情和智慧。教学个性突出，富有创意。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基本功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语言表达科学规范、言简意赅，丰富流畅，富有感染力。板书正确、工整、美观，重点突出。信息技术等辅助手段运用恰当，操作熟练规范。教态自然、大方。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</w:tr>
    </w:tbl>
    <w:p>
      <w:pPr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0" w:lineRule="atLeas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 xml:space="preserve"> 2024年滁州市中小学优质课评选活动</w:t>
      </w:r>
    </w:p>
    <w:p>
      <w:pPr>
        <w:widowControl/>
        <w:spacing w:line="0" w:lineRule="atLeas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选手信息登记表</w:t>
      </w:r>
    </w:p>
    <w:p>
      <w:pPr>
        <w:spacing w:beforeLines="100" w:afterLines="100"/>
        <w:ind w:firstLine="1124" w:firstLineChars="400"/>
        <w:contextualSpacing/>
        <w:jc w:val="left"/>
        <w:rPr>
          <w:rFonts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学段：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 学科：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458"/>
        <w:gridCol w:w="2150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姓 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性 别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职 称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参评学科教龄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所在单位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 xml:space="preserve">职务/职称 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学 历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9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身份证号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移动电话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指导教师1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工作单位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指导教师2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b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工作单位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参评课例：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工作简历（100字以内）</w:t>
            </w:r>
          </w:p>
          <w:p>
            <w:pPr>
              <w:adjustRightInd w:val="0"/>
              <w:snapToGrid w:val="0"/>
              <w:spacing w:line="208" w:lineRule="auto"/>
              <w:ind w:firstLine="120" w:firstLineChars="50"/>
              <w:contextualSpacing/>
              <w:rPr>
                <w:rFonts w:ascii="方正仿宋_GBK" w:hAnsi="Tahoma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课堂教学、教学论文、课题研究成果等发表、获奖情况（150字以内）</w:t>
            </w:r>
          </w:p>
          <w:p>
            <w:pPr>
              <w:adjustRightInd w:val="0"/>
              <w:snapToGrid w:val="0"/>
              <w:spacing w:line="208" w:lineRule="auto"/>
              <w:contextualSpacing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ascii="方正仿宋_GBK" w:hAnsi="Tahoma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县（市、区）教研部门意见</w:t>
            </w:r>
          </w:p>
        </w:tc>
        <w:tc>
          <w:tcPr>
            <w:tcW w:w="7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contextualSpacing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contextualSpacing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contextualSpacing/>
              <w:jc w:val="right"/>
              <w:rPr>
                <w:rFonts w:ascii="方正仿宋_GBK" w:hAnsi="Tahoma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（公章）</w:t>
            </w:r>
            <w:r>
              <w:rPr>
                <w:rFonts w:hint="eastAsia" w:ascii="方正仿宋_GBK" w:eastAsia="方正仿宋_GBK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日</w:t>
            </w:r>
          </w:p>
        </w:tc>
      </w:tr>
    </w:tbl>
    <w:p>
      <w:pPr>
        <w:spacing w:line="208" w:lineRule="auto"/>
        <w:contextualSpacing/>
        <w:rPr>
          <w:rFonts w:ascii="仿宋" w:hAnsi="仿宋" w:eastAsia="仿宋" w:cs="仿宋"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41" w:right="1531" w:bottom="1701" w:left="1531" w:header="851" w:footer="1134" w:gutter="0"/>
          <w:cols w:space="0" w:num="1"/>
          <w:titlePg/>
          <w:docGrid w:type="lines" w:linePitch="312" w:charSpace="0"/>
        </w:sectPr>
      </w:pPr>
    </w:p>
    <w:p>
      <w:pPr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0" w:lineRule="atLeas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2024年滁州市中小学优质课评选选手信息汇总表</w:t>
      </w:r>
    </w:p>
    <w:p>
      <w:pPr>
        <w:jc w:val="left"/>
        <w:rPr>
          <w:rFonts w:ascii="方正仿宋_GBK" w:hAnsi="方正仿宋_GBK" w:eastAsia="方正仿宋_GBK" w:cs="方正仿宋_GBK"/>
          <w:sz w:val="28"/>
          <w:szCs w:val="36"/>
          <w:u w:val="thick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推荐单位：</w:t>
      </w:r>
      <w:r>
        <w:rPr>
          <w:rFonts w:hint="eastAsia" w:ascii="方正仿宋_GBK" w:hAnsi="方正仿宋_GBK" w:eastAsia="方正仿宋_GBK" w:cs="方正仿宋_GBK"/>
          <w:sz w:val="28"/>
          <w:szCs w:val="36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 xml:space="preserve"> （公章）   填报人：</w:t>
      </w:r>
      <w:r>
        <w:rPr>
          <w:rFonts w:hint="eastAsia" w:ascii="方正仿宋_GBK" w:hAnsi="方正仿宋_GBK" w:eastAsia="方正仿宋_GBK" w:cs="方正仿宋_GBK"/>
          <w:sz w:val="28"/>
          <w:szCs w:val="36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 xml:space="preserve"> 报送日期：</w:t>
      </w:r>
      <w:r>
        <w:rPr>
          <w:rFonts w:hint="eastAsia" w:ascii="方正仿宋_GBK" w:hAnsi="方正仿宋_GBK" w:eastAsia="方正仿宋_GBK" w:cs="方正仿宋_GBK"/>
          <w:sz w:val="28"/>
          <w:szCs w:val="36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36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36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日</w:t>
      </w:r>
    </w:p>
    <w:tbl>
      <w:tblPr>
        <w:tblStyle w:val="4"/>
        <w:tblW w:w="137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47"/>
        <w:gridCol w:w="1181"/>
        <w:gridCol w:w="780"/>
        <w:gridCol w:w="2370"/>
        <w:gridCol w:w="1260"/>
        <w:gridCol w:w="776"/>
        <w:gridCol w:w="829"/>
        <w:gridCol w:w="2104"/>
        <w:gridCol w:w="791"/>
        <w:gridCol w:w="2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地区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学段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选手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指导教师1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指导教师2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单位（请使用规范名称）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手机号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参评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单位（请使用规范名称）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单位（请使用规范名称）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上课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上课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上课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</w:tr>
    </w:tbl>
    <w:p>
      <w:pPr>
        <w:spacing w:line="560" w:lineRule="exact"/>
        <w:jc w:val="left"/>
        <w:rPr>
          <w:rFonts w:ascii="方正仿宋_GBK" w:hAnsi="方正仿宋_GBK" w:eastAsia="方正仿宋_GBK" w:cs="方正仿宋_GBK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备注：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上报前请认真核对，上报后不可修改。指导教师须真实参与指导工作。</w:t>
      </w:r>
    </w:p>
    <w:p>
      <w:pPr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7"/>
        <w:ind w:firstLine="0" w:firstLineChars="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单元教学设计评价量表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6745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评价项目</w:t>
            </w:r>
          </w:p>
        </w:tc>
        <w:tc>
          <w:tcPr>
            <w:tcW w:w="674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单元教学设计说明</w:t>
            </w:r>
          </w:p>
        </w:tc>
        <w:tc>
          <w:tcPr>
            <w:tcW w:w="67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树立整体观念，体现系统思想，突出主线主题，注重内在联系，把握学科本质。</w:t>
            </w:r>
          </w:p>
        </w:tc>
        <w:tc>
          <w:tcPr>
            <w:tcW w:w="10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单元教学内容分析</w:t>
            </w:r>
          </w:p>
        </w:tc>
        <w:tc>
          <w:tcPr>
            <w:tcW w:w="67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1.指向核心素养，体现育人价值，以《课程标准》、教材为依据，明确学业水平要求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2.理解单元在课程中的地位和价值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3.明确本单元教学涵盖的学科知识、学科观念、学科思想与方法</w:t>
            </w:r>
          </w:p>
        </w:tc>
        <w:tc>
          <w:tcPr>
            <w:tcW w:w="10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单元教学目标</w:t>
            </w:r>
          </w:p>
        </w:tc>
        <w:tc>
          <w:tcPr>
            <w:tcW w:w="67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1.明确本单元教学围绕的学科大观念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2.体现单元教学的进阶性、整体性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3.目标明确，层次分明，能统领单元教学评价</w:t>
            </w:r>
          </w:p>
        </w:tc>
        <w:tc>
          <w:tcPr>
            <w:tcW w:w="10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课时教学安排</w:t>
            </w:r>
          </w:p>
        </w:tc>
        <w:tc>
          <w:tcPr>
            <w:tcW w:w="6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能根据学情和具体教学内容，科学合理分配单元课时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明确每个课时的教学内容及其育人功能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课时安排能够体现整体性、关联性和系统性</w:t>
            </w:r>
          </w:p>
        </w:tc>
        <w:tc>
          <w:tcPr>
            <w:tcW w:w="10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课时教学目标</w:t>
            </w:r>
          </w:p>
        </w:tc>
        <w:tc>
          <w:tcPr>
            <w:tcW w:w="67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1.明确构建的学科知识、提升的关键能力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2.目标明确，重点、难点把握准确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3.课时目标共同支撑单元教学目标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4.明确教学目标的主体，正确使用行为动词，能够进行评价和测量，体现教学评一体化</w:t>
            </w:r>
          </w:p>
        </w:tc>
        <w:tc>
          <w:tcPr>
            <w:tcW w:w="10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单元教学活动</w:t>
            </w:r>
          </w:p>
        </w:tc>
        <w:tc>
          <w:tcPr>
            <w:tcW w:w="67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1.设定活动目标合理、明确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2.基于问题情境，设计有利于学生深度学习的教学活动，注重因材施教，使学生在活动中构建知识，发展素养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3.活动过程流畅，各活动环节具有关联性，共同支撑单元教学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4.依据教学目标，设计合理的活动评价任务，明确评价标准和评价方式</w:t>
            </w:r>
          </w:p>
        </w:tc>
        <w:tc>
          <w:tcPr>
            <w:tcW w:w="10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单元作业设计</w:t>
            </w:r>
          </w:p>
        </w:tc>
        <w:tc>
          <w:tcPr>
            <w:tcW w:w="67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1.发挥作业育人功能，基于课程标准，体现单元意识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2.形式多样，分层递进，立足教学目标，充分、合理、系统地反映教学内容，构建其与单元教学目标之间的关联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3.设计科学，难度适宜，结构合理，时间合适</w:t>
            </w:r>
          </w:p>
        </w:tc>
        <w:tc>
          <w:tcPr>
            <w:tcW w:w="10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</w:tbl>
    <w:p/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spacing w:before="133" w:line="223" w:lineRule="auto"/>
        <w:ind w:left="768"/>
        <w:rPr>
          <w:rFonts w:hint="eastAsia" w:ascii="微软雅黑" w:hAnsi="微软雅黑" w:eastAsia="微软雅黑" w:cs="微软雅黑"/>
          <w:spacing w:val="11"/>
          <w:sz w:val="31"/>
          <w:szCs w:val="31"/>
        </w:rPr>
      </w:pPr>
    </w:p>
    <w:p>
      <w:pPr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contextualSpacing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义务教育体育与健康单元教学计划</w:t>
      </w:r>
    </w:p>
    <w:p>
      <w:pPr>
        <w:tabs>
          <w:tab w:val="left" w:pos="1535"/>
        </w:tabs>
        <w:spacing w:before="1"/>
        <w:ind w:left="112"/>
        <w:rPr>
          <w:rFonts w:hint="eastAsia" w:ascii="黑体" w:hAnsi="黑体" w:eastAsia="黑体" w:cs="黑体"/>
          <w:sz w:val="28"/>
          <w:szCs w:val="28"/>
          <w:u w:val="single"/>
        </w:rPr>
      </w:pPr>
    </w:p>
    <w:p>
      <w:pPr>
        <w:tabs>
          <w:tab w:val="left" w:pos="1535"/>
        </w:tabs>
        <w:spacing w:before="1"/>
        <w:ind w:left="11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u w:val="single"/>
        </w:rPr>
        <w:tab/>
      </w:r>
      <w:r>
        <w:rPr>
          <w:rFonts w:hint="eastAsia" w:ascii="黑体" w:hAnsi="黑体" w:eastAsia="黑体" w:cs="黑体"/>
          <w:spacing w:val="6"/>
          <w:sz w:val="28"/>
          <w:szCs w:val="28"/>
        </w:rPr>
        <w:t>学年     第</w:t>
      </w:r>
      <w:r>
        <w:rPr>
          <w:rFonts w:hint="eastAsia" w:ascii="黑体" w:hAnsi="黑体" w:eastAsia="黑体" w:cs="黑体"/>
          <w:spacing w:val="4"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 w:cs="黑体"/>
          <w:spacing w:val="3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 w:cs="黑体"/>
          <w:spacing w:val="3"/>
          <w:sz w:val="28"/>
          <w:szCs w:val="28"/>
        </w:rPr>
        <w:t xml:space="preserve"> 学期     </w:t>
      </w:r>
      <w:r>
        <w:rPr>
          <w:rFonts w:hint="eastAsia" w:ascii="黑体" w:hAnsi="黑体" w:eastAsia="黑体" w:cs="黑体"/>
          <w:spacing w:val="3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 w:cs="黑体"/>
          <w:spacing w:val="3"/>
          <w:sz w:val="28"/>
          <w:szCs w:val="28"/>
        </w:rPr>
        <w:t>年级   任课教师：</w:t>
      </w:r>
    </w:p>
    <w:p>
      <w:pPr>
        <w:spacing w:line="103" w:lineRule="exact"/>
        <w:rPr>
          <w:rFonts w:hint="eastAsia" w:ascii="Arial" w:hAnsi="Arial" w:cs="Arial"/>
          <w:szCs w:val="21"/>
        </w:rPr>
      </w:pPr>
    </w:p>
    <w:tbl>
      <w:tblPr>
        <w:tblStyle w:val="8"/>
        <w:tblW w:w="957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2048"/>
        <w:gridCol w:w="2085"/>
        <w:gridCol w:w="850"/>
        <w:gridCol w:w="1159"/>
        <w:gridCol w:w="20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9" w:line="201" w:lineRule="auto"/>
              <w:ind w:left="139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9"/>
                <w:sz w:val="28"/>
                <w:szCs w:val="28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7"/>
                <w:sz w:val="28"/>
                <w:szCs w:val="28"/>
              </w:rPr>
              <w:t>习主题</w:t>
            </w:r>
          </w:p>
        </w:tc>
        <w:tc>
          <w:tcPr>
            <w:tcW w:w="822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5" w:line="201" w:lineRule="auto"/>
              <w:ind w:left="121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4"/>
                <w:sz w:val="28"/>
                <w:szCs w:val="28"/>
              </w:rPr>
              <w:t>课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3"/>
                <w:sz w:val="28"/>
                <w:szCs w:val="28"/>
              </w:rPr>
              <w:t>标分析</w:t>
            </w:r>
          </w:p>
        </w:tc>
        <w:tc>
          <w:tcPr>
            <w:tcW w:w="822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78" w:line="201" w:lineRule="auto"/>
              <w:ind w:left="121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4"/>
                <w:sz w:val="28"/>
                <w:szCs w:val="28"/>
              </w:rPr>
              <w:t>教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3"/>
                <w:sz w:val="28"/>
                <w:szCs w:val="28"/>
              </w:rPr>
              <w:t>材分析</w:t>
            </w:r>
          </w:p>
        </w:tc>
        <w:tc>
          <w:tcPr>
            <w:tcW w:w="822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6" w:line="201" w:lineRule="auto"/>
              <w:ind w:left="139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9"/>
                <w:sz w:val="28"/>
                <w:szCs w:val="28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7"/>
                <w:sz w:val="28"/>
                <w:szCs w:val="28"/>
              </w:rPr>
              <w:t>情分析</w:t>
            </w:r>
          </w:p>
        </w:tc>
        <w:tc>
          <w:tcPr>
            <w:tcW w:w="822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7" w:line="204" w:lineRule="auto"/>
              <w:ind w:left="139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9"/>
                <w:sz w:val="28"/>
                <w:szCs w:val="28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7"/>
                <w:sz w:val="28"/>
                <w:szCs w:val="28"/>
              </w:rPr>
              <w:t>习目标</w:t>
            </w:r>
          </w:p>
        </w:tc>
        <w:tc>
          <w:tcPr>
            <w:tcW w:w="49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3" w:line="204" w:lineRule="auto"/>
              <w:ind w:left="311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7"/>
                <w:sz w:val="28"/>
                <w:szCs w:val="28"/>
              </w:rPr>
              <w:t>课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5"/>
                <w:sz w:val="28"/>
                <w:szCs w:val="28"/>
              </w:rPr>
              <w:t>时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201" w:lineRule="auto"/>
              <w:ind w:left="40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7"/>
                <w:sz w:val="28"/>
                <w:szCs w:val="28"/>
              </w:rPr>
              <w:t>课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5"/>
                <w:sz w:val="28"/>
                <w:szCs w:val="28"/>
              </w:rPr>
              <w:t>次</w:t>
            </w:r>
          </w:p>
        </w:tc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3" w:line="201" w:lineRule="auto"/>
              <w:ind w:left="49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9"/>
                <w:sz w:val="28"/>
                <w:szCs w:val="28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7"/>
                <w:sz w:val="28"/>
                <w:szCs w:val="28"/>
              </w:rPr>
              <w:t>习目标</w:t>
            </w:r>
          </w:p>
        </w:tc>
        <w:tc>
          <w:tcPr>
            <w:tcW w:w="2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3" w:line="201" w:lineRule="auto"/>
              <w:ind w:left="509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9"/>
                <w:sz w:val="28"/>
                <w:szCs w:val="28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7"/>
                <w:sz w:val="28"/>
                <w:szCs w:val="28"/>
              </w:rPr>
              <w:t>习内容</w:t>
            </w:r>
          </w:p>
        </w:tc>
        <w:tc>
          <w:tcPr>
            <w:tcW w:w="20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3" w:line="201" w:lineRule="auto"/>
              <w:ind w:left="61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9"/>
                <w:sz w:val="28"/>
                <w:szCs w:val="28"/>
              </w:rPr>
              <w:t>重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8"/>
                <w:sz w:val="28"/>
                <w:szCs w:val="28"/>
              </w:rPr>
              <w:t>难点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3" w:line="201" w:lineRule="auto"/>
              <w:ind w:left="509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9"/>
                <w:sz w:val="28"/>
                <w:szCs w:val="28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7"/>
                <w:sz w:val="28"/>
                <w:szCs w:val="28"/>
              </w:rPr>
              <w:t>习活动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68" w:line="168" w:lineRule="auto"/>
              <w:ind w:left="613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01" w:line="168" w:lineRule="auto"/>
              <w:ind w:left="614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94" w:line="165" w:lineRule="auto"/>
              <w:ind w:left="612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93" w:line="168" w:lineRule="auto"/>
              <w:ind w:left="608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75" w:line="163" w:lineRule="auto"/>
              <w:ind w:left="6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86" w:line="165" w:lineRule="auto"/>
              <w:ind w:left="616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80" w:line="165" w:lineRule="auto"/>
              <w:ind w:left="616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94" w:line="165" w:lineRule="auto"/>
              <w:ind w:left="61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47" w:lineRule="auto"/>
              <w:rPr>
                <w:rFonts w:ascii="Arial" w:hAnsi="Arial" w:eastAsia="Times New Roman" w:cs="Arial"/>
                <w:color w:val="00000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20" w:line="241" w:lineRule="exact"/>
              <w:ind w:left="415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2"/>
                <w:position w:val="6"/>
                <w:sz w:val="28"/>
                <w:szCs w:val="28"/>
              </w:rPr>
              <w:t>… …</w:t>
            </w:r>
          </w:p>
        </w:tc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</w:tbl>
    <w:p>
      <w:pPr>
        <w:rPr>
          <w:rFonts w:ascii="Arial" w:hAnsi="Arial" w:cs="Arial"/>
          <w:color w:val="000000"/>
          <w:szCs w:val="21"/>
        </w:rPr>
      </w:pPr>
    </w:p>
    <w:p>
      <w:pPr>
        <w:sectPr>
          <w:pgSz w:w="11906" w:h="16839"/>
          <w:pgMar w:top="1431" w:right="1172" w:bottom="1196" w:left="1163" w:header="0" w:footer="959" w:gutter="0"/>
          <w:cols w:space="720" w:num="1"/>
        </w:sectPr>
      </w:pPr>
    </w:p>
    <w:p>
      <w:pPr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before="113" w:line="469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义务教育体育与健康课时计划</w:t>
      </w:r>
    </w:p>
    <w:p>
      <w:pPr>
        <w:spacing w:before="113" w:line="469" w:lineRule="exact"/>
        <w:jc w:val="center"/>
        <w:rPr>
          <w:rFonts w:ascii="黑体" w:hAnsi="黑体" w:eastAsia="黑体" w:cs="黑体"/>
          <w:spacing w:val="7"/>
          <w:position w:val="2"/>
          <w:sz w:val="35"/>
          <w:szCs w:val="35"/>
        </w:rPr>
      </w:pPr>
      <w:r>
        <w:rPr>
          <w:rFonts w:hint="eastAsia" w:ascii="黑体" w:hAnsi="黑体" w:eastAsia="黑体" w:cs="黑体"/>
          <w:spacing w:val="-30"/>
          <w:sz w:val="28"/>
          <w:szCs w:val="28"/>
        </w:rPr>
        <w:t>教</w:t>
      </w:r>
      <w:r>
        <w:rPr>
          <w:rFonts w:hint="eastAsia" w:ascii="黑体" w:hAnsi="黑体" w:eastAsia="黑体" w:cs="黑体"/>
          <w:spacing w:val="-16"/>
          <w:sz w:val="28"/>
          <w:szCs w:val="28"/>
        </w:rPr>
        <w:t>师</w:t>
      </w:r>
      <w:r>
        <w:rPr>
          <w:rFonts w:hint="eastAsia" w:ascii="黑体" w:hAnsi="黑体" w:eastAsia="黑体" w:cs="黑体"/>
          <w:spacing w:val="-15"/>
          <w:sz w:val="28"/>
          <w:szCs w:val="28"/>
        </w:rPr>
        <w:t>：       班级：       人数：      课次：     时间：        地点：</w:t>
      </w:r>
    </w:p>
    <w:tbl>
      <w:tblPr>
        <w:tblStyle w:val="8"/>
        <w:tblW w:w="957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2356"/>
        <w:gridCol w:w="1289"/>
        <w:gridCol w:w="1184"/>
        <w:gridCol w:w="241"/>
        <w:gridCol w:w="1475"/>
        <w:gridCol w:w="16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0" w:line="204" w:lineRule="auto"/>
              <w:ind w:left="151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9"/>
                <w:sz w:val="24"/>
                <w:szCs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7"/>
                <w:sz w:val="24"/>
                <w:szCs w:val="24"/>
              </w:rPr>
              <w:t>习目标</w:t>
            </w:r>
          </w:p>
        </w:tc>
        <w:tc>
          <w:tcPr>
            <w:tcW w:w="82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95" w:line="201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9"/>
                <w:sz w:val="24"/>
                <w:szCs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7"/>
                <w:sz w:val="24"/>
                <w:szCs w:val="24"/>
              </w:rPr>
              <w:t>习内容</w:t>
            </w:r>
          </w:p>
        </w:tc>
        <w:tc>
          <w:tcPr>
            <w:tcW w:w="482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114" w:line="180" w:lineRule="auto"/>
              <w:ind w:left="132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9"/>
                <w:sz w:val="24"/>
                <w:szCs w:val="24"/>
              </w:rPr>
              <w:t>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8"/>
                <w:sz w:val="24"/>
                <w:szCs w:val="24"/>
              </w:rPr>
              <w:t>点：</w:t>
            </w:r>
          </w:p>
          <w:p>
            <w:pPr>
              <w:snapToGrid w:val="0"/>
              <w:spacing w:before="114" w:line="180" w:lineRule="auto"/>
              <w:ind w:left="132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pacing w:val="-8"/>
                <w:sz w:val="24"/>
                <w:szCs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" w:line="196" w:lineRule="auto"/>
              <w:ind w:left="124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7"/>
                <w:sz w:val="24"/>
                <w:szCs w:val="24"/>
              </w:rPr>
              <w:t>难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5"/>
                <w:sz w:val="24"/>
                <w:szCs w:val="24"/>
              </w:rPr>
              <w:t>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3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31" w:line="201" w:lineRule="auto"/>
              <w:ind w:left="1327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9"/>
                <w:sz w:val="24"/>
                <w:szCs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7"/>
                <w:sz w:val="24"/>
                <w:szCs w:val="24"/>
              </w:rPr>
              <w:t>习活动</w:t>
            </w:r>
          </w:p>
        </w:tc>
        <w:tc>
          <w:tcPr>
            <w:tcW w:w="24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30" w:line="204" w:lineRule="auto"/>
              <w:ind w:left="704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9"/>
                <w:sz w:val="24"/>
                <w:szCs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7"/>
                <w:sz w:val="24"/>
                <w:szCs w:val="24"/>
              </w:rPr>
              <w:t>练标准</w:t>
            </w:r>
          </w:p>
        </w:tc>
        <w:tc>
          <w:tcPr>
            <w:tcW w:w="1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31" w:line="201" w:lineRule="auto"/>
              <w:ind w:left="32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8"/>
                <w:sz w:val="24"/>
                <w:szCs w:val="24"/>
              </w:rPr>
              <w:t>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5"/>
                <w:sz w:val="24"/>
                <w:szCs w:val="24"/>
              </w:rPr>
              <w:t>织形式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31" w:line="201" w:lineRule="auto"/>
              <w:ind w:left="281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5"/>
                <w:sz w:val="24"/>
                <w:szCs w:val="24"/>
              </w:rPr>
              <w:t>设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3"/>
                <w:sz w:val="24"/>
                <w:szCs w:val="24"/>
              </w:rPr>
              <w:t>计意图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3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3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3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3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3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138" w:line="177" w:lineRule="auto"/>
              <w:ind w:left="414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7"/>
                <w:sz w:val="24"/>
                <w:szCs w:val="24"/>
              </w:rPr>
              <w:t>场地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" w:line="201" w:lineRule="auto"/>
              <w:ind w:left="413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7"/>
                <w:sz w:val="24"/>
                <w:szCs w:val="24"/>
              </w:rPr>
              <w:t>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6"/>
                <w:sz w:val="24"/>
                <w:szCs w:val="24"/>
              </w:rPr>
              <w:t>材</w:t>
            </w:r>
          </w:p>
        </w:tc>
        <w:tc>
          <w:tcPr>
            <w:tcW w:w="36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6" w:line="204" w:lineRule="auto"/>
              <w:ind w:left="17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6"/>
                <w:sz w:val="24"/>
                <w:szCs w:val="24"/>
              </w:rPr>
              <w:t>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5"/>
                <w:sz w:val="24"/>
                <w:szCs w:val="24"/>
              </w:rPr>
              <w:t>全措施</w:t>
            </w:r>
          </w:p>
        </w:tc>
        <w:tc>
          <w:tcPr>
            <w:tcW w:w="3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2" w:line="192" w:lineRule="auto"/>
              <w:ind w:left="134" w:right="117" w:firstLine="278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7"/>
                <w:sz w:val="24"/>
                <w:szCs w:val="24"/>
                <w:lang w:val="en-US" w:eastAsia="zh-CN"/>
              </w:rPr>
              <w:t>群体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42" w:line="192" w:lineRule="auto"/>
              <w:ind w:right="117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7"/>
                <w:sz w:val="24"/>
                <w:szCs w:val="24"/>
                <w:lang w:val="en-US" w:eastAsia="zh-CN"/>
              </w:rPr>
              <w:t>运动密度</w:t>
            </w:r>
          </w:p>
        </w:tc>
        <w:tc>
          <w:tcPr>
            <w:tcW w:w="36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21" w:line="201" w:lineRule="auto"/>
              <w:ind w:left="164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6"/>
                <w:sz w:val="24"/>
                <w:szCs w:val="24"/>
              </w:rPr>
              <w:t>平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3"/>
                <w:sz w:val="24"/>
                <w:szCs w:val="24"/>
              </w:rPr>
              <w:t>均心率</w:t>
            </w:r>
          </w:p>
        </w:tc>
        <w:tc>
          <w:tcPr>
            <w:tcW w:w="3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209" w:line="189" w:lineRule="auto"/>
              <w:ind w:left="412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pacing w:val="-5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5"/>
                <w:sz w:val="24"/>
                <w:szCs w:val="24"/>
              </w:rPr>
              <w:t>课后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209" w:line="189" w:lineRule="auto"/>
              <w:ind w:left="412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pacing w:val="-5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5"/>
                <w:sz w:val="24"/>
                <w:szCs w:val="24"/>
              </w:rPr>
              <w:t>反思</w:t>
            </w:r>
          </w:p>
        </w:tc>
        <w:tc>
          <w:tcPr>
            <w:tcW w:w="82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方正仿宋_GBK" w:hAnsi="方正仿宋_GBK" w:eastAsia="方正仿宋_GBK" w:cs="方正仿宋_GBK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A3E7C1B-1390-4DE9-AEF3-8F7C2118B3C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B823F59-40DE-4A34-B54C-1B30809B47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1938EAA0-8C4F-4F25-8F1A-0EAAC06682B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F8532FC-217A-4061-B04A-C6540A8A78C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93AE93D-1CFC-46AC-AA6D-E05ABE8C9876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1355A224-CF24-48DA-BD4A-00C0738191D8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7" w:fontKey="{F1EF791E-C0B4-4E73-A987-9951B705613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8" w:fontKey="{72E32688-6E34-454C-9CBB-5147CFEBFC0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9" w:fontKey="{0141AC2C-D0A6-427B-B9B2-F7DBDEE6533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  <w:rFonts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63DE1F"/>
    <w:multiLevelType w:val="singleLevel"/>
    <w:tmpl w:val="6063DE1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NDQwYzMwZTZiZjFlYjQzZDg5MTg0NmVlZmM0YjgifQ=="/>
  </w:docVars>
  <w:rsids>
    <w:rsidRoot w:val="3FF0195E"/>
    <w:rsid w:val="004C790A"/>
    <w:rsid w:val="004F67A2"/>
    <w:rsid w:val="00BC7D3F"/>
    <w:rsid w:val="00D816F0"/>
    <w:rsid w:val="00DC21D1"/>
    <w:rsid w:val="00E15994"/>
    <w:rsid w:val="00F12576"/>
    <w:rsid w:val="065E2526"/>
    <w:rsid w:val="0926412B"/>
    <w:rsid w:val="0936653E"/>
    <w:rsid w:val="10F52B3C"/>
    <w:rsid w:val="15264264"/>
    <w:rsid w:val="19353F17"/>
    <w:rsid w:val="21442F49"/>
    <w:rsid w:val="2419251E"/>
    <w:rsid w:val="26666B52"/>
    <w:rsid w:val="276934FD"/>
    <w:rsid w:val="2F434F55"/>
    <w:rsid w:val="34A8407A"/>
    <w:rsid w:val="3C446909"/>
    <w:rsid w:val="3F652D87"/>
    <w:rsid w:val="3FF0195E"/>
    <w:rsid w:val="51470596"/>
    <w:rsid w:val="58286A68"/>
    <w:rsid w:val="64B90B25"/>
    <w:rsid w:val="67CE7940"/>
    <w:rsid w:val="67D53EC8"/>
    <w:rsid w:val="7289075B"/>
    <w:rsid w:val="735D7CD8"/>
    <w:rsid w:val="7E6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autoRedefine/>
    <w:qFormat/>
    <w:uiPriority w:val="99"/>
    <w:pPr>
      <w:ind w:firstLine="420" w:firstLineChars="200"/>
    </w:pPr>
  </w:style>
  <w:style w:type="table" w:customStyle="1" w:styleId="8">
    <w:name w:val="Table Normal"/>
    <w:autoRedefine/>
    <w:semiHidden/>
    <w:qFormat/>
    <w:uiPriority w:val="0"/>
    <w:pPr>
      <w:snapToGrid w:val="0"/>
    </w:pPr>
    <w:rPr>
      <w:rFonts w:ascii="Arial" w:hAnsi="Arial" w:eastAsia="Times New Roman" w:cs="Arial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3436</Words>
  <Characters>910</Characters>
  <Lines>7</Lines>
  <Paragraphs>8</Paragraphs>
  <TotalTime>104</TotalTime>
  <ScaleCrop>false</ScaleCrop>
  <LinksUpToDate>false</LinksUpToDate>
  <CharactersWithSpaces>4338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2023-05-22T08:01:00Z</dcterms:created>
  <dc:creator>樊老师</dc:creator>
  <cp:lastModifiedBy>寒彻骨</cp:lastModifiedBy>
  <cp:lastPrinted>2024-02-27T02:44:00Z</cp:lastPrinted>
  <dcterms:modified xsi:type="dcterms:W3CDTF">2024-03-05T02:48:02Z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ECF47954F13942B29C1536C42F32BB1E_13</vt:lpwstr>
  </property>
</Properties>
</file>